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2BD" w:rsidRDefault="006B3DEB" w:rsidP="006B3DEB">
      <w:pPr>
        <w:jc w:val="center"/>
        <w:rPr>
          <w:rFonts w:ascii="Arial" w:hAnsi="Arial" w:cs="Arial"/>
          <w:b/>
          <w:sz w:val="28"/>
          <w:szCs w:val="28"/>
          <w:u w:val="single"/>
          <w:lang w:val="es-ES"/>
        </w:rPr>
      </w:pPr>
      <w:r>
        <w:rPr>
          <w:rFonts w:ascii="Arial" w:hAnsi="Arial" w:cs="Arial"/>
          <w:b/>
          <w:sz w:val="28"/>
          <w:szCs w:val="28"/>
          <w:u w:val="single"/>
          <w:lang w:val="es-ES"/>
        </w:rPr>
        <w:t>RESUMEN DE ÓPTICA GEOMÉ</w:t>
      </w:r>
      <w:r w:rsidRPr="006B3DEB">
        <w:rPr>
          <w:rFonts w:ascii="Arial" w:hAnsi="Arial" w:cs="Arial"/>
          <w:b/>
          <w:sz w:val="28"/>
          <w:szCs w:val="28"/>
          <w:u w:val="single"/>
          <w:lang w:val="es-ES"/>
        </w:rPr>
        <w:t>TRICA</w:t>
      </w:r>
    </w:p>
    <w:p w:rsidR="006B3DEB" w:rsidRDefault="006B3DEB" w:rsidP="006B3DEB">
      <w:pPr>
        <w:pStyle w:val="Prrafodelista"/>
        <w:numPr>
          <w:ilvl w:val="0"/>
          <w:numId w:val="1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La luz se toma como líneas rectas de luz llamadas rayos que al cruzarse son independientes unos de otros</w:t>
      </w:r>
    </w:p>
    <w:p w:rsidR="006B3DEB" w:rsidRDefault="006B3DEB" w:rsidP="006B3DEB">
      <w:pPr>
        <w:pStyle w:val="Prrafodelista"/>
        <w:numPr>
          <w:ilvl w:val="0"/>
          <w:numId w:val="1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Se cumple las leyes de refracción y reflexión</w:t>
      </w:r>
    </w:p>
    <w:p w:rsidR="006B3DEB" w:rsidRDefault="006B3DEB" w:rsidP="006B3DEB">
      <w:pPr>
        <w:pStyle w:val="Prrafodelista"/>
        <w:numPr>
          <w:ilvl w:val="0"/>
          <w:numId w:val="1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Se consideran solo los rayos paraxiales (rayos que forman con el eje óptico ángulos menores de 10º) para realizar aproximaciones con error menor de 1%</w:t>
      </w:r>
    </w:p>
    <w:p w:rsidR="006B3DEB" w:rsidRDefault="006B3DEB" w:rsidP="006B3DEB">
      <w:pPr>
        <w:pStyle w:val="Prrafodelista"/>
        <w:ind w:left="2160"/>
        <w:rPr>
          <w:rFonts w:ascii="Arial" w:hAnsi="Arial" w:cs="Arial"/>
          <w:lang w:val="es-ES"/>
        </w:rPr>
      </w:pPr>
      <w:r w:rsidRPr="006B3DEB">
        <w:rPr>
          <w:position w:val="-6"/>
        </w:rPr>
        <w:object w:dxaOrig="98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9pt;height:10.85pt" o:ole="">
            <v:imagedata r:id="rId7" o:title=""/>
          </v:shape>
          <o:OLEObject Type="Embed" ProgID="Equation.3" ShapeID="_x0000_i1025" DrawAspect="Content" ObjectID="_1540550016" r:id="rId8"/>
        </w:object>
      </w:r>
      <w:r>
        <w:rPr>
          <w:position w:val="-26"/>
        </w:rPr>
        <w:tab/>
      </w:r>
      <w:r w:rsidRPr="006B3DEB">
        <w:rPr>
          <w:position w:val="-10"/>
        </w:rPr>
        <w:object w:dxaOrig="840" w:dyaOrig="279">
          <v:shape id="_x0000_i1026" type="#_x0000_t75" style="width:42.1pt;height:14.25pt" o:ole="">
            <v:imagedata r:id="rId9" o:title=""/>
          </v:shape>
          <o:OLEObject Type="Embed" ProgID="Equation.3" ShapeID="_x0000_i1026" DrawAspect="Content" ObjectID="_1540550017" r:id="rId10"/>
        </w:object>
      </w:r>
    </w:p>
    <w:p w:rsidR="006B3DEB" w:rsidRDefault="006B3DEB" w:rsidP="006B3DEB">
      <w:pPr>
        <w:ind w:left="36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ab/>
        <w:t>La ecuación general del dioptrio esférico es:</w:t>
      </w:r>
    </w:p>
    <w:p w:rsidR="006B3DEB" w:rsidRDefault="005A6D90" w:rsidP="006820C1">
      <w:pPr>
        <w:jc w:val="center"/>
        <w:rPr>
          <w:position w:val="-26"/>
        </w:rPr>
      </w:pPr>
      <w:r w:rsidRPr="006820C1">
        <w:rPr>
          <w:position w:val="-78"/>
        </w:rPr>
        <w:object w:dxaOrig="5580" w:dyaOrig="1680">
          <v:shape id="_x0000_i1030" type="#_x0000_t75" style="width:246.55pt;height:74.05pt" o:ole="">
            <v:imagedata r:id="rId11" o:title=""/>
          </v:shape>
          <o:OLEObject Type="Embed" ProgID="Equation.3" ShapeID="_x0000_i1030" DrawAspect="Content" ObjectID="_1540550018" r:id="rId12"/>
        </w:object>
      </w:r>
    </w:p>
    <w:p w:rsidR="006820C1" w:rsidRPr="005A6D90" w:rsidRDefault="006820C1" w:rsidP="006820C1">
      <w:pPr>
        <w:rPr>
          <w:rFonts w:ascii="Arial" w:hAnsi="Arial" w:cs="Arial"/>
          <w:position w:val="-26"/>
          <w:lang w:val="es-ES"/>
        </w:rPr>
      </w:pPr>
      <w:r>
        <w:rPr>
          <w:rFonts w:ascii="Arial" w:hAnsi="Arial" w:cs="Arial"/>
          <w:position w:val="-26"/>
        </w:rPr>
        <w:tab/>
      </w:r>
      <w:r w:rsidR="005A6D90" w:rsidRPr="005A6D90">
        <w:rPr>
          <w:rFonts w:ascii="Arial" w:hAnsi="Arial" w:cs="Arial"/>
          <w:position w:val="-26"/>
          <w:lang w:val="es-ES"/>
        </w:rPr>
        <w:t>Tamaño imagen:</w:t>
      </w:r>
    </w:p>
    <w:p w:rsidR="00120807" w:rsidRPr="002537AC" w:rsidRDefault="005A6D90" w:rsidP="005A6D90">
      <w:pPr>
        <w:pStyle w:val="Prrafodelista"/>
        <w:rPr>
          <w:position w:val="-26"/>
          <w:lang w:val="es-ES"/>
        </w:rPr>
      </w:pPr>
      <w:r w:rsidRPr="006820C1">
        <w:rPr>
          <w:position w:val="-28"/>
        </w:rPr>
        <w:object w:dxaOrig="8040" w:dyaOrig="660">
          <v:shape id="_x0000_i1037" type="#_x0000_t75" style="width:373.6pt;height:31.25pt" o:ole="">
            <v:imagedata r:id="rId13" o:title=""/>
          </v:shape>
          <o:OLEObject Type="Embed" ProgID="Equation.3" ShapeID="_x0000_i1037" DrawAspect="Content" ObjectID="_1540550019" r:id="rId14"/>
        </w:object>
      </w:r>
      <w:r w:rsidR="00120807" w:rsidRPr="003B59E2">
        <w:rPr>
          <w:rFonts w:ascii="Arial" w:hAnsi="Arial" w:cs="Arial"/>
          <w:b/>
          <w:position w:val="-26"/>
          <w:sz w:val="32"/>
          <w:szCs w:val="32"/>
          <w:u w:val="single"/>
          <w:lang w:val="es-ES"/>
        </w:rPr>
        <w:t xml:space="preserve">Óptica de </w:t>
      </w:r>
      <w:proofErr w:type="spellStart"/>
      <w:r w:rsidR="00120807" w:rsidRPr="003B59E2">
        <w:rPr>
          <w:rFonts w:ascii="Arial" w:hAnsi="Arial" w:cs="Arial"/>
          <w:b/>
          <w:position w:val="-26"/>
          <w:sz w:val="32"/>
          <w:szCs w:val="32"/>
          <w:u w:val="single"/>
          <w:lang w:val="es-ES"/>
        </w:rPr>
        <w:t>relfexion</w:t>
      </w:r>
      <w:proofErr w:type="spellEnd"/>
    </w:p>
    <w:p w:rsidR="00120807" w:rsidRPr="003B59E2" w:rsidRDefault="00120807" w:rsidP="003B59E2">
      <w:pPr>
        <w:jc w:val="center"/>
        <w:rPr>
          <w:rFonts w:ascii="Arial" w:hAnsi="Arial" w:cs="Arial"/>
          <w:b/>
          <w:i/>
          <w:position w:val="-26"/>
          <w:sz w:val="24"/>
          <w:szCs w:val="24"/>
          <w:u w:val="single"/>
          <w:lang w:val="es-ES"/>
        </w:rPr>
      </w:pPr>
      <w:r w:rsidRPr="003B59E2">
        <w:rPr>
          <w:rFonts w:ascii="Arial" w:hAnsi="Arial" w:cs="Arial"/>
          <w:b/>
          <w:i/>
          <w:position w:val="-26"/>
          <w:sz w:val="24"/>
          <w:szCs w:val="24"/>
          <w:u w:val="single"/>
          <w:lang w:val="es-ES"/>
        </w:rPr>
        <w:t>Espejos planos</w:t>
      </w:r>
    </w:p>
    <w:p w:rsidR="002537AC" w:rsidRPr="005A6D90" w:rsidRDefault="00120807" w:rsidP="003B59E2">
      <w:pPr>
        <w:ind w:left="360"/>
        <w:jc w:val="center"/>
        <w:rPr>
          <w:position w:val="-10"/>
        </w:rPr>
      </w:pPr>
      <w:r w:rsidRPr="00120807">
        <w:rPr>
          <w:position w:val="-10"/>
        </w:rPr>
        <w:object w:dxaOrig="1719" w:dyaOrig="340">
          <v:shape id="_x0000_i1027" type="#_x0000_t75" style="width:86.25pt;height:17pt" o:ole="">
            <v:imagedata r:id="rId15" o:title=""/>
          </v:shape>
          <o:OLEObject Type="Embed" ProgID="Equation.3" ShapeID="_x0000_i1027" DrawAspect="Content" ObjectID="_1540550020" r:id="rId16"/>
        </w:object>
      </w:r>
      <w:r w:rsidRPr="00120807">
        <w:rPr>
          <w:position w:val="-10"/>
        </w:rPr>
        <w:object w:dxaOrig="880" w:dyaOrig="320">
          <v:shape id="_x0000_i1028" type="#_x0000_t75" style="width:44.15pt;height:16.3pt" o:ole="">
            <v:imagedata r:id="rId17" o:title=""/>
          </v:shape>
          <o:OLEObject Type="Embed" ProgID="Equation.3" ShapeID="_x0000_i1028" DrawAspect="Content" ObjectID="_1540550021" r:id="rId18"/>
        </w:object>
      </w:r>
      <w:r w:rsidRPr="00120807">
        <w:rPr>
          <w:position w:val="-10"/>
        </w:rPr>
        <w:object w:dxaOrig="820" w:dyaOrig="320">
          <v:shape id="_x0000_i1029" type="#_x0000_t75" style="width:40.75pt;height:16.3pt" o:ole="">
            <v:imagedata r:id="rId19" o:title=""/>
          </v:shape>
          <o:OLEObject Type="Embed" ProgID="Equation.3" ShapeID="_x0000_i1029" DrawAspect="Content" ObjectID="_1540550022" r:id="rId20"/>
        </w:object>
      </w:r>
    </w:p>
    <w:p w:rsidR="00120807" w:rsidRPr="003B59E2" w:rsidRDefault="00120807" w:rsidP="003B59E2">
      <w:pPr>
        <w:jc w:val="center"/>
        <w:rPr>
          <w:rFonts w:ascii="Arial" w:hAnsi="Arial" w:cs="Arial"/>
          <w:b/>
          <w:i/>
          <w:position w:val="-26"/>
          <w:sz w:val="24"/>
          <w:szCs w:val="24"/>
          <w:u w:val="single"/>
          <w:lang w:val="es-ES"/>
        </w:rPr>
      </w:pPr>
      <w:r w:rsidRPr="003B59E2">
        <w:rPr>
          <w:rFonts w:ascii="Arial" w:hAnsi="Arial" w:cs="Arial"/>
          <w:b/>
          <w:i/>
          <w:position w:val="-26"/>
          <w:sz w:val="24"/>
          <w:szCs w:val="24"/>
          <w:u w:val="single"/>
          <w:lang w:val="es-ES"/>
        </w:rPr>
        <w:t>Espejos esféricos:</w:t>
      </w:r>
    </w:p>
    <w:p w:rsidR="002537AC" w:rsidRDefault="005A6D90" w:rsidP="00120807">
      <w:pPr>
        <w:rPr>
          <w:rFonts w:ascii="Arial" w:hAnsi="Arial" w:cs="Arial"/>
          <w:position w:val="-26"/>
          <w:sz w:val="24"/>
          <w:szCs w:val="24"/>
          <w:lang w:val="es-ES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9264" behindDoc="1" locked="0" layoutInCell="1" allowOverlap="1" wp14:anchorId="45F81D65" wp14:editId="5A8C7B7D">
            <wp:simplePos x="0" y="0"/>
            <wp:positionH relativeFrom="column">
              <wp:posOffset>1783775</wp:posOffset>
            </wp:positionH>
            <wp:positionV relativeFrom="paragraph">
              <wp:posOffset>508851</wp:posOffset>
            </wp:positionV>
            <wp:extent cx="4114800" cy="2025670"/>
            <wp:effectExtent l="0" t="0" r="0" b="0"/>
            <wp:wrapNone/>
            <wp:docPr id="2" name="Imagen 2" descr="Resultado de imagen de construccion de imagenes de espejos convexos">
              <a:hlinkClick xmlns:a="http://schemas.openxmlformats.org/drawingml/2006/main" r:id="rId2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construccion de imagenes de espejos convexos">
                      <a:hlinkClick r:id="rId2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02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3288" w:rsidRPr="005A6D90">
        <w:rPr>
          <w:position w:val="-48"/>
        </w:rPr>
        <w:object w:dxaOrig="7479" w:dyaOrig="1080">
          <v:shape id="_x0000_i1040" type="#_x0000_t75" style="width:373.6pt;height:53.65pt" o:ole="">
            <v:imagedata r:id="rId23" o:title=""/>
          </v:shape>
          <o:OLEObject Type="Embed" ProgID="Equation.3" ShapeID="_x0000_i1040" DrawAspect="Content" ObjectID="_1540550023" r:id="rId24"/>
        </w:object>
      </w:r>
    </w:p>
    <w:p w:rsidR="00A83288" w:rsidRDefault="00A83288" w:rsidP="00120807">
      <w:pPr>
        <w:rPr>
          <w:rFonts w:ascii="Arial" w:hAnsi="Arial" w:cs="Arial"/>
          <w:position w:val="-26"/>
          <w:sz w:val="24"/>
          <w:szCs w:val="24"/>
          <w:lang w:val="es-ES"/>
        </w:rPr>
      </w:pPr>
    </w:p>
    <w:p w:rsidR="005A6D90" w:rsidRDefault="005A6D90" w:rsidP="00120807">
      <w:pPr>
        <w:rPr>
          <w:rFonts w:ascii="Arial" w:hAnsi="Arial" w:cs="Arial"/>
          <w:position w:val="-26"/>
          <w:sz w:val="24"/>
          <w:szCs w:val="24"/>
          <w:lang w:val="es-ES"/>
        </w:rPr>
      </w:pPr>
      <w:r>
        <w:rPr>
          <w:rFonts w:ascii="Arial" w:hAnsi="Arial" w:cs="Arial"/>
          <w:position w:val="-26"/>
          <w:sz w:val="24"/>
          <w:szCs w:val="24"/>
          <w:lang w:val="es-ES"/>
        </w:rPr>
        <w:t>Construcción</w:t>
      </w:r>
    </w:p>
    <w:p w:rsidR="005A6D90" w:rsidRDefault="005A6D90" w:rsidP="00120807">
      <w:pPr>
        <w:rPr>
          <w:rFonts w:ascii="Arial" w:hAnsi="Arial" w:cs="Arial"/>
          <w:position w:val="-26"/>
          <w:sz w:val="24"/>
          <w:szCs w:val="24"/>
          <w:lang w:val="es-ES"/>
        </w:rPr>
      </w:pPr>
      <w:r>
        <w:rPr>
          <w:rFonts w:ascii="Arial" w:hAnsi="Arial" w:cs="Arial"/>
          <w:position w:val="-26"/>
          <w:sz w:val="24"/>
          <w:szCs w:val="24"/>
          <w:lang w:val="es-ES"/>
        </w:rPr>
        <w:t xml:space="preserve">De </w:t>
      </w:r>
      <w:proofErr w:type="spellStart"/>
      <w:r>
        <w:rPr>
          <w:rFonts w:ascii="Arial" w:hAnsi="Arial" w:cs="Arial"/>
          <w:position w:val="-26"/>
          <w:sz w:val="24"/>
          <w:szCs w:val="24"/>
          <w:lang w:val="es-ES"/>
        </w:rPr>
        <w:t>imagenes</w:t>
      </w:r>
      <w:proofErr w:type="spellEnd"/>
    </w:p>
    <w:p w:rsidR="005A6D90" w:rsidRDefault="005A6D90" w:rsidP="00120807">
      <w:pPr>
        <w:rPr>
          <w:rFonts w:ascii="Arial" w:hAnsi="Arial" w:cs="Arial"/>
          <w:position w:val="-26"/>
          <w:sz w:val="24"/>
          <w:szCs w:val="24"/>
          <w:lang w:val="es-ES"/>
        </w:rPr>
      </w:pPr>
    </w:p>
    <w:p w:rsidR="005A6D90" w:rsidRPr="00120807" w:rsidRDefault="005A6D90" w:rsidP="00120807">
      <w:pPr>
        <w:rPr>
          <w:rFonts w:ascii="Arial" w:hAnsi="Arial" w:cs="Arial"/>
          <w:position w:val="-26"/>
          <w:sz w:val="24"/>
          <w:szCs w:val="24"/>
          <w:lang w:val="es-ES"/>
        </w:rPr>
      </w:pPr>
    </w:p>
    <w:p w:rsidR="005A6D90" w:rsidRDefault="005A6D90" w:rsidP="00120807">
      <w:pPr>
        <w:rPr>
          <w:rFonts w:ascii="Arial" w:hAnsi="Arial" w:cs="Arial"/>
          <w:b/>
          <w:position w:val="-26"/>
          <w:u w:val="single"/>
          <w:lang w:val="es-ES"/>
        </w:rPr>
      </w:pPr>
    </w:p>
    <w:p w:rsidR="005A6D90" w:rsidRDefault="005A6D90" w:rsidP="00120807">
      <w:pPr>
        <w:rPr>
          <w:rFonts w:ascii="Arial" w:hAnsi="Arial" w:cs="Arial"/>
          <w:b/>
          <w:position w:val="-26"/>
          <w:u w:val="single"/>
          <w:lang w:val="es-ES"/>
        </w:rPr>
      </w:pPr>
    </w:p>
    <w:p w:rsidR="003B59E2" w:rsidRDefault="00120807" w:rsidP="003B59E2">
      <w:pPr>
        <w:spacing w:after="0"/>
        <w:rPr>
          <w:rFonts w:ascii="Arial" w:hAnsi="Arial" w:cs="Arial"/>
          <w:b/>
          <w:position w:val="-26"/>
          <w:sz w:val="32"/>
          <w:szCs w:val="32"/>
          <w:u w:val="single"/>
          <w:lang w:val="es-ES"/>
        </w:rPr>
      </w:pPr>
      <w:r w:rsidRPr="003B59E2">
        <w:rPr>
          <w:rFonts w:ascii="Arial" w:hAnsi="Arial" w:cs="Arial"/>
          <w:b/>
          <w:position w:val="-26"/>
          <w:sz w:val="32"/>
          <w:szCs w:val="32"/>
          <w:u w:val="single"/>
          <w:lang w:val="es-ES"/>
        </w:rPr>
        <w:t>Óptica de refracción</w:t>
      </w:r>
    </w:p>
    <w:p w:rsidR="00120807" w:rsidRPr="002537AC" w:rsidRDefault="002537AC" w:rsidP="003B59E2">
      <w:pPr>
        <w:spacing w:after="0"/>
        <w:rPr>
          <w:rFonts w:ascii="Arial" w:hAnsi="Arial" w:cs="Arial"/>
          <w:i/>
          <w:position w:val="-26"/>
          <w:lang w:val="es-ES"/>
        </w:rPr>
      </w:pPr>
      <w:r>
        <w:rPr>
          <w:rFonts w:ascii="Arial" w:hAnsi="Arial" w:cs="Arial"/>
          <w:position w:val="-26"/>
          <w:lang w:val="es-ES"/>
        </w:rPr>
        <w:t>(</w:t>
      </w:r>
      <w:proofErr w:type="gramStart"/>
      <w:r>
        <w:rPr>
          <w:rFonts w:ascii="Arial" w:hAnsi="Arial" w:cs="Arial"/>
          <w:i/>
          <w:position w:val="-26"/>
          <w:lang w:val="es-ES"/>
        </w:rPr>
        <w:t>la</w:t>
      </w:r>
      <w:proofErr w:type="gramEnd"/>
      <w:r>
        <w:rPr>
          <w:rFonts w:ascii="Arial" w:hAnsi="Arial" w:cs="Arial"/>
          <w:i/>
          <w:position w:val="-26"/>
          <w:lang w:val="es-ES"/>
        </w:rPr>
        <w:t xml:space="preserve"> luz pasa a través de medios transparentes como el </w:t>
      </w:r>
      <w:proofErr w:type="spellStart"/>
      <w:r>
        <w:rPr>
          <w:rFonts w:ascii="Arial" w:hAnsi="Arial" w:cs="Arial"/>
          <w:i/>
          <w:position w:val="-26"/>
          <w:lang w:val="es-ES"/>
        </w:rPr>
        <w:t>agua,cristal</w:t>
      </w:r>
      <w:proofErr w:type="spellEnd"/>
      <w:r>
        <w:rPr>
          <w:rFonts w:ascii="Arial" w:hAnsi="Arial" w:cs="Arial"/>
          <w:i/>
          <w:position w:val="-26"/>
          <w:lang w:val="es-ES"/>
        </w:rPr>
        <w:t>..</w:t>
      </w:r>
    </w:p>
    <w:p w:rsidR="00120807" w:rsidRPr="003B59E2" w:rsidRDefault="002537AC" w:rsidP="003B59E2">
      <w:pPr>
        <w:jc w:val="center"/>
        <w:rPr>
          <w:rFonts w:ascii="Arial" w:hAnsi="Arial" w:cs="Arial"/>
          <w:b/>
          <w:i/>
          <w:u w:val="single"/>
          <w:lang w:val="es-ES"/>
        </w:rPr>
      </w:pPr>
      <w:r w:rsidRPr="003B59E2">
        <w:rPr>
          <w:rFonts w:ascii="Arial" w:hAnsi="Arial" w:cs="Arial"/>
          <w:b/>
          <w:i/>
          <w:u w:val="single"/>
          <w:lang w:val="es-ES"/>
        </w:rPr>
        <w:t xml:space="preserve">Dioptrio </w:t>
      </w:r>
      <w:proofErr w:type="gramStart"/>
      <w:r w:rsidRPr="003B59E2">
        <w:rPr>
          <w:rFonts w:ascii="Arial" w:hAnsi="Arial" w:cs="Arial"/>
          <w:b/>
          <w:i/>
          <w:u w:val="single"/>
          <w:lang w:val="es-ES"/>
        </w:rPr>
        <w:t>plano :</w:t>
      </w:r>
      <w:proofErr w:type="gramEnd"/>
      <w:r w:rsidRPr="003B59E2">
        <w:rPr>
          <w:rFonts w:ascii="Arial" w:hAnsi="Arial" w:cs="Arial"/>
          <w:b/>
          <w:i/>
          <w:u w:val="single"/>
          <w:lang w:val="es-ES"/>
        </w:rPr>
        <w:t xml:space="preserve"> R=∞</w:t>
      </w:r>
    </w:p>
    <w:p w:rsidR="002537AC" w:rsidRDefault="00105813" w:rsidP="00120807">
      <w:r w:rsidRPr="002537AC">
        <w:rPr>
          <w:position w:val="-24"/>
        </w:rPr>
        <w:object w:dxaOrig="4640" w:dyaOrig="660">
          <v:shape id="_x0000_i1031" type="#_x0000_t75" style="width:232.3pt;height:33.3pt" o:ole="">
            <v:imagedata r:id="rId25" o:title=""/>
          </v:shape>
          <o:OLEObject Type="Embed" ProgID="Equation.3" ShapeID="_x0000_i1031" DrawAspect="Content" ObjectID="_1540550024" r:id="rId26"/>
        </w:object>
      </w:r>
    </w:p>
    <w:p w:rsidR="002537AC" w:rsidRDefault="002537AC" w:rsidP="00120807">
      <w:pPr>
        <w:rPr>
          <w:b/>
          <w:i/>
          <w:lang w:val="es-ES"/>
        </w:rPr>
      </w:pPr>
      <w:r w:rsidRPr="002537AC">
        <w:rPr>
          <w:b/>
          <w:i/>
          <w:lang w:val="es-ES"/>
        </w:rPr>
        <w:t xml:space="preserve">Como n´ es mayor que n </w:t>
      </w:r>
      <w:proofErr w:type="spellStart"/>
      <w:r w:rsidRPr="002537AC">
        <w:rPr>
          <w:b/>
          <w:i/>
          <w:lang w:val="es-ES"/>
        </w:rPr>
        <w:t>la s</w:t>
      </w:r>
      <w:proofErr w:type="spellEnd"/>
      <w:proofErr w:type="gramStart"/>
      <w:r w:rsidRPr="002537AC">
        <w:rPr>
          <w:b/>
          <w:i/>
          <w:lang w:val="es-ES"/>
        </w:rPr>
        <w:t>´</w:t>
      </w:r>
      <w:r w:rsidRPr="002537AC">
        <w:rPr>
          <w:b/>
          <w:i/>
          <w:lang w:val="es-ES"/>
        </w:rPr>
        <w:t>(</w:t>
      </w:r>
      <w:proofErr w:type="gramEnd"/>
      <w:r w:rsidRPr="002537AC">
        <w:rPr>
          <w:b/>
          <w:i/>
          <w:lang w:val="es-ES"/>
        </w:rPr>
        <w:t>profundida</w:t>
      </w:r>
      <w:r w:rsidR="00105813">
        <w:rPr>
          <w:b/>
          <w:i/>
          <w:lang w:val="es-ES"/>
        </w:rPr>
        <w:t>d</w:t>
      </w:r>
      <w:r w:rsidRPr="002537AC">
        <w:rPr>
          <w:b/>
          <w:i/>
          <w:lang w:val="es-ES"/>
        </w:rPr>
        <w:t xml:space="preserve"> aparente )</w:t>
      </w:r>
      <w:r w:rsidRPr="002537AC">
        <w:rPr>
          <w:b/>
          <w:i/>
          <w:lang w:val="es-ES"/>
        </w:rPr>
        <w:t>es menor que s (profundida</w:t>
      </w:r>
      <w:r w:rsidR="00105813">
        <w:rPr>
          <w:b/>
          <w:i/>
          <w:lang w:val="es-ES"/>
        </w:rPr>
        <w:t>d</w:t>
      </w:r>
      <w:r w:rsidRPr="002537AC">
        <w:rPr>
          <w:b/>
          <w:i/>
          <w:lang w:val="es-ES"/>
        </w:rPr>
        <w:t xml:space="preserve"> real)</w:t>
      </w:r>
    </w:p>
    <w:p w:rsidR="002537AC" w:rsidRDefault="005A6D90" w:rsidP="00105813">
      <w:pPr>
        <w:ind w:left="720" w:firstLine="720"/>
      </w:pPr>
      <w:r w:rsidRPr="002537AC">
        <w:rPr>
          <w:position w:val="-28"/>
        </w:rPr>
        <w:object w:dxaOrig="4220" w:dyaOrig="660">
          <v:shape id="_x0000_i1036" type="#_x0000_t75" style="width:211.25pt;height:33.3pt" o:ole="">
            <v:imagedata r:id="rId27" o:title=""/>
          </v:shape>
          <o:OLEObject Type="Embed" ProgID="Equation.3" ShapeID="_x0000_i1036" DrawAspect="Content" ObjectID="_1540550025" r:id="rId28"/>
        </w:object>
      </w:r>
    </w:p>
    <w:p w:rsidR="00105813" w:rsidRPr="003B59E2" w:rsidRDefault="00105813" w:rsidP="003B59E2">
      <w:pPr>
        <w:jc w:val="center"/>
        <w:rPr>
          <w:rFonts w:ascii="Arial" w:hAnsi="Arial" w:cs="Arial"/>
          <w:b/>
          <w:u w:val="single"/>
          <w:lang w:val="es-ES"/>
        </w:rPr>
      </w:pPr>
      <w:r w:rsidRPr="003B59E2">
        <w:rPr>
          <w:rFonts w:ascii="Arial" w:hAnsi="Arial" w:cs="Arial"/>
          <w:b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1" locked="0" layoutInCell="1" allowOverlap="1" wp14:anchorId="1AD93C78" wp14:editId="1AF176E0">
            <wp:simplePos x="0" y="0"/>
            <wp:positionH relativeFrom="column">
              <wp:posOffset>3241698</wp:posOffset>
            </wp:positionH>
            <wp:positionV relativeFrom="paragraph">
              <wp:posOffset>271421</wp:posOffset>
            </wp:positionV>
            <wp:extent cx="3015689" cy="2260120"/>
            <wp:effectExtent l="0" t="0" r="0" b="6985"/>
            <wp:wrapNone/>
            <wp:docPr id="1" name="Imagen 1" descr="Resultado de imagen de lentes delgadas">
              <a:hlinkClick xmlns:a="http://schemas.openxmlformats.org/drawingml/2006/main" r:id="rId2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de lentes delgadas">
                      <a:hlinkClick r:id="rId2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614" cy="2260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59E2">
        <w:rPr>
          <w:rFonts w:ascii="Arial" w:hAnsi="Arial" w:cs="Arial"/>
          <w:b/>
          <w:u w:val="single"/>
          <w:lang w:val="es-ES"/>
        </w:rPr>
        <w:t>Lentes delgadas</w:t>
      </w:r>
    </w:p>
    <w:p w:rsidR="00105813" w:rsidRDefault="00105813" w:rsidP="00105813">
      <w:pPr>
        <w:jc w:val="both"/>
      </w:pPr>
      <w:r w:rsidRPr="00105813">
        <w:rPr>
          <w:position w:val="-32"/>
        </w:rPr>
        <w:object w:dxaOrig="2460" w:dyaOrig="760">
          <v:shape id="_x0000_i1032" type="#_x0000_t75" style="width:122.95pt;height:38.05pt" o:ole="">
            <v:imagedata r:id="rId31" o:title=""/>
          </v:shape>
          <o:OLEObject Type="Embed" ProgID="Equation.3" ShapeID="_x0000_i1032" DrawAspect="Content" ObjectID="_1540550026" r:id="rId32"/>
        </w:object>
      </w:r>
    </w:p>
    <w:p w:rsidR="00105813" w:rsidRPr="00105813" w:rsidRDefault="00105813" w:rsidP="00105813">
      <w:pPr>
        <w:jc w:val="both"/>
        <w:rPr>
          <w:lang w:val="es-ES"/>
        </w:rPr>
      </w:pPr>
      <w:r w:rsidRPr="00A83288">
        <w:rPr>
          <w:u w:val="single"/>
          <w:lang w:val="es-ES"/>
        </w:rPr>
        <w:t>ECUACION FUNDAMENTAL DE LAS LENTES DELGADAS</w:t>
      </w:r>
      <w:r w:rsidRPr="00105813">
        <w:rPr>
          <w:lang w:val="es-ES"/>
        </w:rPr>
        <w:t>:</w:t>
      </w:r>
    </w:p>
    <w:p w:rsidR="00105813" w:rsidRDefault="00105813" w:rsidP="00105813">
      <w:pPr>
        <w:jc w:val="both"/>
      </w:pPr>
      <w:r w:rsidRPr="00105813">
        <w:rPr>
          <w:position w:val="-28"/>
        </w:rPr>
        <w:object w:dxaOrig="1140" w:dyaOrig="660">
          <v:shape id="_x0000_i1035" type="#_x0000_t75" style="width:57.05pt;height:33.3pt" o:ole="">
            <v:imagedata r:id="rId33" o:title=""/>
          </v:shape>
          <o:OLEObject Type="Embed" ProgID="Equation.3" ShapeID="_x0000_i1035" DrawAspect="Content" ObjectID="_1540550027" r:id="rId34"/>
        </w:object>
      </w:r>
      <w:r>
        <w:tab/>
      </w:r>
      <w:r>
        <w:tab/>
      </w:r>
      <w:r w:rsidRPr="00CD594C">
        <w:rPr>
          <w:position w:val="-10"/>
        </w:rPr>
        <w:object w:dxaOrig="840" w:dyaOrig="320">
          <v:shape id="_x0000_i1034" type="#_x0000_t75" style="width:42.1pt;height:16.3pt" o:ole="">
            <v:imagedata r:id="rId35" o:title=""/>
          </v:shape>
          <o:OLEObject Type="Embed" ProgID="Equation.3" ShapeID="_x0000_i1034" DrawAspect="Content" ObjectID="_1540550028" r:id="rId36"/>
        </w:object>
      </w:r>
    </w:p>
    <w:p w:rsidR="00105813" w:rsidRDefault="00105813" w:rsidP="00105813">
      <w:pPr>
        <w:jc w:val="both"/>
      </w:pPr>
      <w:r w:rsidRPr="00105813">
        <w:rPr>
          <w:position w:val="-28"/>
        </w:rPr>
        <w:object w:dxaOrig="1240" w:dyaOrig="660">
          <v:shape id="_x0000_i1033" type="#_x0000_t75" style="width:61.8pt;height:33.3pt" o:ole="">
            <v:imagedata r:id="rId37" o:title=""/>
          </v:shape>
          <o:OLEObject Type="Embed" ProgID="Equation.3" ShapeID="_x0000_i1033" DrawAspect="Content" ObjectID="_1540550029" r:id="rId38"/>
        </w:object>
      </w:r>
    </w:p>
    <w:p w:rsidR="005A6D90" w:rsidRPr="005A6D90" w:rsidRDefault="005A6D90" w:rsidP="00105813">
      <w:pPr>
        <w:jc w:val="both"/>
        <w:rPr>
          <w:lang w:val="es-ES"/>
        </w:rPr>
      </w:pPr>
      <w:r w:rsidRPr="00A83288">
        <w:rPr>
          <w:u w:val="single"/>
          <w:lang w:val="es-ES"/>
        </w:rPr>
        <w:t>TAMAÑO DE LA IMAGEN</w:t>
      </w:r>
      <w:r w:rsidRPr="005A6D90">
        <w:rPr>
          <w:lang w:val="es-ES"/>
        </w:rPr>
        <w:t xml:space="preserve">: </w:t>
      </w:r>
      <w:r w:rsidRPr="005A6D90">
        <w:rPr>
          <w:position w:val="-28"/>
        </w:rPr>
        <w:object w:dxaOrig="1300" w:dyaOrig="660">
          <v:shape id="_x0000_i1038" type="#_x0000_t75" style="width:65.2pt;height:33.3pt" o:ole="">
            <v:imagedata r:id="rId39" o:title=""/>
          </v:shape>
          <o:OLEObject Type="Embed" ProgID="Equation.3" ShapeID="_x0000_i1038" DrawAspect="Content" ObjectID="_1540550030" r:id="rId40"/>
        </w:object>
      </w:r>
    </w:p>
    <w:p w:rsidR="00105813" w:rsidRPr="005A6D90" w:rsidRDefault="00105813" w:rsidP="00105813">
      <w:pPr>
        <w:jc w:val="both"/>
        <w:rPr>
          <w:lang w:val="es-ES"/>
        </w:rPr>
      </w:pPr>
      <w:r w:rsidRPr="00A83288">
        <w:rPr>
          <w:u w:val="single"/>
          <w:lang w:val="es-ES"/>
        </w:rPr>
        <w:t>POTENCIA DE UNA LENTE</w:t>
      </w:r>
      <w:r w:rsidR="005A6D90">
        <w:rPr>
          <w:lang w:val="es-ES"/>
        </w:rPr>
        <w:t xml:space="preserve"> </w:t>
      </w:r>
      <w:r w:rsidR="005A6D90" w:rsidRPr="00105813">
        <w:rPr>
          <w:position w:val="-28"/>
        </w:rPr>
        <w:object w:dxaOrig="740" w:dyaOrig="660">
          <v:shape id="_x0000_i1039" type="#_x0000_t75" style="width:36.7pt;height:33.3pt" o:ole="">
            <v:imagedata r:id="rId41" o:title=""/>
          </v:shape>
          <o:OLEObject Type="Embed" ProgID="Equation.3" ShapeID="_x0000_i1039" DrawAspect="Content" ObjectID="_1540550031" r:id="rId42"/>
        </w:object>
      </w:r>
      <w:r w:rsidR="005A6D90" w:rsidRPr="00105813">
        <w:rPr>
          <w:lang w:val="es-ES"/>
        </w:rPr>
        <w:t xml:space="preserve"> distancia focal se mide en metros </w:t>
      </w:r>
      <w:r w:rsidR="003B59E2">
        <w:rPr>
          <w:lang w:val="es-ES"/>
        </w:rPr>
        <w:t>la potencia</w:t>
      </w:r>
      <w:r w:rsidR="005A6D90">
        <w:rPr>
          <w:lang w:val="es-ES"/>
        </w:rPr>
        <w:t xml:space="preserve"> en dioptrías</w:t>
      </w:r>
      <w:r w:rsidR="005A6D90"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1" locked="0" layoutInCell="1" allowOverlap="1" wp14:anchorId="3CEFB3DC" wp14:editId="52D3D503">
            <wp:simplePos x="0" y="0"/>
            <wp:positionH relativeFrom="column">
              <wp:posOffset>1749425</wp:posOffset>
            </wp:positionH>
            <wp:positionV relativeFrom="paragraph">
              <wp:posOffset>477520</wp:posOffset>
            </wp:positionV>
            <wp:extent cx="4287520" cy="2665730"/>
            <wp:effectExtent l="0" t="0" r="0" b="1270"/>
            <wp:wrapNone/>
            <wp:docPr id="3" name="Imagen 3" descr="Resultado de imagen de construccion de imagenes de lentes">
              <a:hlinkClick xmlns:a="http://schemas.openxmlformats.org/drawingml/2006/main" r:id="rId4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construccion de imagenes de lentes">
                      <a:hlinkClick r:id="rId4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266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s-ES"/>
        </w:rPr>
        <w:t xml:space="preserve"> m</w:t>
      </w:r>
      <w:r>
        <w:rPr>
          <w:vertAlign w:val="superscript"/>
          <w:lang w:val="es-ES"/>
        </w:rPr>
        <w:t>-1</w:t>
      </w:r>
    </w:p>
    <w:p w:rsidR="005A6D90" w:rsidRDefault="005A6D90" w:rsidP="00105813">
      <w:pPr>
        <w:jc w:val="both"/>
        <w:rPr>
          <w:rFonts w:ascii="Arial" w:hAnsi="Arial" w:cs="Arial"/>
          <w:u w:val="single"/>
          <w:lang w:val="es-ES"/>
        </w:rPr>
      </w:pPr>
    </w:p>
    <w:p w:rsidR="005A6D90" w:rsidRDefault="005A6D90" w:rsidP="00105813">
      <w:pPr>
        <w:jc w:val="both"/>
        <w:rPr>
          <w:rFonts w:ascii="Arial" w:hAnsi="Arial" w:cs="Arial"/>
          <w:u w:val="single"/>
          <w:lang w:val="es-ES"/>
        </w:rPr>
      </w:pPr>
    </w:p>
    <w:p w:rsidR="005A6D90" w:rsidRDefault="005A6D90" w:rsidP="00105813">
      <w:pPr>
        <w:jc w:val="both"/>
        <w:rPr>
          <w:rFonts w:ascii="Arial" w:hAnsi="Arial" w:cs="Arial"/>
          <w:u w:val="single"/>
          <w:lang w:val="es-ES"/>
        </w:rPr>
      </w:pPr>
      <w:r>
        <w:rPr>
          <w:rFonts w:ascii="Arial" w:hAnsi="Arial" w:cs="Arial"/>
          <w:u w:val="single"/>
          <w:lang w:val="es-ES"/>
        </w:rPr>
        <w:t xml:space="preserve">CONSTRUCION DE </w:t>
      </w:r>
    </w:p>
    <w:p w:rsidR="005A6D90" w:rsidRPr="005A6D90" w:rsidRDefault="005A6D90" w:rsidP="00105813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u w:val="single"/>
          <w:lang w:val="es-ES"/>
        </w:rPr>
        <w:t>IMÁGENES EN LENTES</w:t>
      </w:r>
      <w:bookmarkStart w:id="0" w:name="_GoBack"/>
      <w:bookmarkEnd w:id="0"/>
    </w:p>
    <w:sectPr w:rsidR="005A6D90" w:rsidRPr="005A6D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52C33"/>
    <w:multiLevelType w:val="hybridMultilevel"/>
    <w:tmpl w:val="A29A6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36B63"/>
    <w:multiLevelType w:val="hybridMultilevel"/>
    <w:tmpl w:val="EFE23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DEB"/>
    <w:rsid w:val="00105813"/>
    <w:rsid w:val="00120807"/>
    <w:rsid w:val="002537AC"/>
    <w:rsid w:val="003B59E2"/>
    <w:rsid w:val="005A6D90"/>
    <w:rsid w:val="005D47DE"/>
    <w:rsid w:val="006820C1"/>
    <w:rsid w:val="006B3DEB"/>
    <w:rsid w:val="00A83288"/>
    <w:rsid w:val="00AF478A"/>
    <w:rsid w:val="00FB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B3DE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05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58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B3DE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05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58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hyperlink" Target="https://www.google.es/url?sa=i&amp;rct=j&amp;q=&amp;esrc=s&amp;source=images&amp;cd=&amp;cad=rja&amp;uact=8&amp;ved=0ahUKEwic9ODN3KXQAhXDPxoKHc6BAnQQjRwIBw&amp;url=http://elfisicoloco.blogspot.com/2013/05/formacion-de-imagenes-en-espejos.html&amp;psig=AFQjCNGEjHrt3KQNmk8FfJXB2P4jwUeW0Q&amp;ust=1479126191288531" TargetMode="External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hyperlink" Target="https://www.google.es/url?sa=i&amp;rct=j&amp;q=&amp;esrc=s&amp;source=images&amp;cd=&amp;cad=rja&amp;uact=8&amp;ved=0ahUKEwjF4fvU2qXQAhUGXRoKHU4CBL0QjRwIBw&amp;url=http://slideplayer.es/slide/124647/&amp;psig=AFQjCNHwr5m7Gv_h4V7wAThOBX66RCJVAg&amp;ust=147912566632756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5.bin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3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image" Target="media/image19.jpeg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jpeg"/><Relationship Id="rId27" Type="http://schemas.openxmlformats.org/officeDocument/2006/relationships/image" Target="media/image11.wmf"/><Relationship Id="rId30" Type="http://schemas.openxmlformats.org/officeDocument/2006/relationships/image" Target="media/image12.jpeg"/><Relationship Id="rId35" Type="http://schemas.openxmlformats.org/officeDocument/2006/relationships/image" Target="media/image15.wmf"/><Relationship Id="rId43" Type="http://schemas.openxmlformats.org/officeDocument/2006/relationships/hyperlink" Target="https://www.google.es/url?sa=i&amp;rct=j&amp;q=&amp;esrc=s&amp;source=images&amp;cd=&amp;ved=0ahUKEwiV75Lv3aXQAhXRDRoKHbyqBnkQjRwIBw&amp;url=http://www.avizora.com/publicaciones/fotografia_y_video/textos/0085_lentes.htm&amp;psig=AFQjCNEWtoSnQHY401G3fFok0KBG420ooQ&amp;ust=1479126510918175&amp;cad=rjt" TargetMode="External"/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4.bin"/><Relationship Id="rId46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AF34D-27BA-4C20-A34D-C0D079BEF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OmarUser</dc:creator>
  <cp:lastModifiedBy>OmarUser</cp:lastModifiedBy>
  <cp:revision>2</cp:revision>
  <dcterms:created xsi:type="dcterms:W3CDTF">2016-11-13T12:46:00Z</dcterms:created>
  <dcterms:modified xsi:type="dcterms:W3CDTF">2016-11-13T12:46:00Z</dcterms:modified>
</cp:coreProperties>
</file>